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comfortable with linux client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Fork repository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feature implementation working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Alejandro Carballo: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Get comfortable with linux client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Fork repository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feature implementation working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Geovani Rodriguez: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Get comfortable with linux client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Fork repository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feature implementation working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Heading1">
    <w:name w:val="Heading 1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666666"/>
      <w:position w:val="0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/>
  </w:style>
  <w:style w:type="paragraph" w:styleId="Normal1" w:default="1">
    <w:name w:val="normal1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Title">
    <w:name w:val="Title"/>
    <w:basedOn w:val="Normal1"/>
    <w:next w:val="Normal1"/>
    <w:qFormat w:val="1"/>
    <w:pPr>
      <w:keepNext w:val="1"/>
      <w:keepLines w:val="1"/>
      <w:pageBreakBefore w:val="0"/>
      <w:widowControl w:val="1"/>
      <w:spacing w:after="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 w:val="1"/>
    <w:pPr>
      <w:keepNext w:val="1"/>
      <w:keepLines w:val="1"/>
      <w:pageBreakBefore w:val="0"/>
      <w:widowControl w:val="1"/>
      <w:spacing w:after="20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6"/>
      <w:szCs w:val="26"/>
      <w:u w:val="none"/>
      <w:vertAlign w:val="baseline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NKBNXqfTSikbX4mg4atZpDuTA==">CgMxLjA4AHIhMXU4NFYwcXl5aWcxS204cktoVmZuak1MNUZWR242WmN1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